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969.0" w:type="dxa"/>
        <w:jc w:val="left"/>
        <w:tblInd w:w="108.0" w:type="dxa"/>
        <w:tblLayout w:type="fixed"/>
        <w:tblLook w:val="0000"/>
      </w:tblPr>
      <w:tblGrid>
        <w:gridCol w:w="3969"/>
        <w:tblGridChange w:id="0">
          <w:tblGrid>
            <w:gridCol w:w="3969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687.0" w:type="dxa"/>
              <w:jc w:val="left"/>
              <w:tblLayout w:type="fixed"/>
              <w:tblLook w:val="0000"/>
            </w:tblPr>
            <w:tblGrid>
              <w:gridCol w:w="3687"/>
              <w:tblGridChange w:id="0">
                <w:tblGrid>
                  <w:gridCol w:w="3687"/>
                </w:tblGrid>
              </w:tblGridChange>
            </w:tblGrid>
            <w:tr>
              <w:trPr>
                <w:trHeight w:val="2820" w:hRule="atLeast"/>
              </w:trPr>
              <w:tc>
                <w:tcPr/>
                <w:p w:rsidR="00000000" w:rsidDel="00000000" w:rsidP="00000000" w:rsidRDefault="00000000" w:rsidRPr="00000000" w14:paraId="00000003">
                  <w:pPr>
                    <w:keepNext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АДМИНИСТРАЦИЯ</w:t>
                  </w:r>
                </w:p>
                <w:p w:rsidR="00000000" w:rsidDel="00000000" w:rsidP="00000000" w:rsidRDefault="00000000" w:rsidRPr="00000000" w14:paraId="00000004">
                  <w:pPr>
                    <w:keepNext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ГОРОДСКОГО ПОСЕЛЕНИЯ</w:t>
                  </w:r>
                </w:p>
                <w:p w:rsidR="00000000" w:rsidDel="00000000" w:rsidP="00000000" w:rsidRDefault="00000000" w:rsidRPr="00000000" w14:paraId="00000005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РОЩИНСКИЙ</w:t>
                  </w:r>
                </w:p>
                <w:p w:rsidR="00000000" w:rsidDel="00000000" w:rsidP="00000000" w:rsidRDefault="00000000" w:rsidRPr="00000000" w14:paraId="00000006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МУНИЦИПАЛЬНОГО РАЙОНА</w:t>
                  </w:r>
                </w:p>
                <w:p w:rsidR="00000000" w:rsidDel="00000000" w:rsidP="00000000" w:rsidRDefault="00000000" w:rsidRPr="00000000" w14:paraId="00000007">
                  <w:pPr>
                    <w:keepNext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ВОЛЖСКИЙ</w:t>
                  </w:r>
                </w:p>
                <w:p w:rsidR="00000000" w:rsidDel="00000000" w:rsidP="00000000" w:rsidRDefault="00000000" w:rsidRPr="00000000" w14:paraId="00000008">
                  <w:pPr>
                    <w:keepNext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rtl w:val="0"/>
                    </w:rPr>
                    <w:t xml:space="preserve">САМАРСКОЙ ОБЛАСТИ</w:t>
                  </w:r>
                </w:p>
                <w:p w:rsidR="00000000" w:rsidDel="00000000" w:rsidP="00000000" w:rsidRDefault="00000000" w:rsidRPr="00000000" w14:paraId="00000009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4"/>
                      <w:szCs w:val="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A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4"/>
                      <w:szCs w:val="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B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4"/>
                      <w:szCs w:val="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C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D">
                  <w:pPr>
                    <w:keepNext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6"/>
                      <w:szCs w:val="26"/>
                      <w:rtl w:val="0"/>
                    </w:rPr>
                    <w:t xml:space="preserve">ПОСТАНОВЛЕНИЕ</w:t>
                  </w:r>
                </w:p>
                <w:p w:rsidR="00000000" w:rsidDel="00000000" w:rsidP="00000000" w:rsidRDefault="00000000" w:rsidRPr="00000000" w14:paraId="0000000E">
                  <w:pPr>
                    <w:keepNext w:val="1"/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F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6"/>
                      <w:szCs w:val="26"/>
                      <w:rtl w:val="0"/>
                    </w:rPr>
                    <w:t xml:space="preserve">18 марта 2019 года  № 12</w:t>
                  </w:r>
                </w:p>
                <w:p w:rsidR="00000000" w:rsidDel="00000000" w:rsidP="00000000" w:rsidRDefault="00000000" w:rsidRPr="00000000" w14:paraId="00000010">
                  <w:pPr>
                    <w:spacing w:after="0" w:line="240" w:lineRule="auto"/>
                    <w:jc w:val="center"/>
                    <w:rPr>
                      <w:rFonts w:ascii="Times New Roman" w:cs="Times New Roman" w:eastAsia="Times New Roman" w:hAnsi="Times New Roma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8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 внесении изменений в Постановление Администрации городского поселения Рощинский муниципального района Волжский Самарской области от 25.08.2015 года №45 «Об утверждении Административного регламента по исполнению муниципальной функции «Осуществление муниципального жилищного контроля на территории городского поселения Рощинский муниципального района Волжский Самарской области»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Рассмотрев Протест прокуратуры Волжского района Самарской области от 26.03.2019 № ИсАкт227-07-15-2019/692 на Постановление главы городского поселения Рощинский муниципального района Волжский Самарской области от 25.08.2015 № 45 «Об утверждении административного регламента осуществления муниципального жилищного контроля на территории городского поселения Рощинский муниципального района Волжский Самарской области», </w:t>
      </w:r>
    </w:p>
    <w:p w:rsidR="00000000" w:rsidDel="00000000" w:rsidP="00000000" w:rsidRDefault="00000000" w:rsidRPr="00000000" w14:paraId="00000015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ПОСТАНОВЛЯЮ:</w:t>
      </w:r>
    </w:p>
    <w:p w:rsidR="00000000" w:rsidDel="00000000" w:rsidP="00000000" w:rsidRDefault="00000000" w:rsidRPr="00000000" w14:paraId="00000016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Протест прокуратуры Волжского района Самарской области на Постановление главы городского поселения Рощинский муниципального района Волжский Самарской области от 25.08.2015 № 45 «Об утверждении административного регламента осуществления муниципального жилищного контроля на территории городского поселения Рощинский муниципального района Волжский Самарской области» удовлетворить.</w:t>
      </w:r>
    </w:p>
    <w:p w:rsidR="00000000" w:rsidDel="00000000" w:rsidP="00000000" w:rsidRDefault="00000000" w:rsidRPr="00000000" w14:paraId="00000017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 В Постановление администрации городского поселения Рощинский муниципального района Волжский Самарской области от 25.08.2015 № 45 «Об утверждении Административного регламента по исполнению муниципальной функции «Осуществление муниципального жилищного контроля на территории городского поселения Рощинский муниципального района Волжский Самарской области» внести следующие изменения:</w:t>
      </w:r>
    </w:p>
    <w:p w:rsidR="00000000" w:rsidDel="00000000" w:rsidP="00000000" w:rsidRDefault="00000000" w:rsidRPr="00000000" w14:paraId="00000018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пункте 1.6.1. слова "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 согласия собственников жилые помещения в многоквартирных домах и проводить их обследования " заменить словами «с согласия собственников помещений в 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обследования».</w:t>
      </w:r>
    </w:p>
    <w:p w:rsidR="00000000" w:rsidDel="00000000" w:rsidP="00000000" w:rsidRDefault="00000000" w:rsidRPr="00000000" w14:paraId="00000019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 Опубликовать настоящее постановление на Интернет-сайте Администрации городского поселения Рощинский.</w:t>
      </w:r>
    </w:p>
    <w:p w:rsidR="00000000" w:rsidDel="00000000" w:rsidP="00000000" w:rsidRDefault="00000000" w:rsidRPr="00000000" w14:paraId="0000001A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 Контроль за исполнением настоящего Постановления оставляю за собой.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Глава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городского поселения Рощинский</w:t>
        <w:tab/>
        <w:tab/>
        <w:t xml:space="preserve">                         </w:t>
        <w:tab/>
        <w:t xml:space="preserve">               С.В. Деникин</w:t>
      </w:r>
    </w:p>
    <w:sectPr>
      <w:pgSz w:h="16838" w:w="11906"/>
      <w:pgMar w:bottom="1134" w:top="1134" w:left="1418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